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A6" w:rsidRPr="00862FBE" w:rsidRDefault="000D798B" w:rsidP="00106288">
      <w:pPr>
        <w:spacing w:after="0" w:line="240" w:lineRule="auto"/>
        <w:ind w:left="848" w:hanging="565"/>
        <w:jc w:val="center"/>
        <w:rPr>
          <w:rFonts w:ascii="Tahoma" w:eastAsia="Times New Roman" w:hAnsi="Tahoma" w:cs="Traditional Arabic"/>
          <w:b/>
          <w:bCs/>
          <w:sz w:val="24"/>
          <w:szCs w:val="24"/>
          <w:rtl/>
          <w:lang w:bidi="ar-JO"/>
        </w:rPr>
      </w:pPr>
      <w:r>
        <w:rPr>
          <w:rFonts w:ascii="Tahoma" w:eastAsia="Times New Roman" w:hAnsi="Tahoma" w:cs="Traditional Arabic" w:hint="cs"/>
          <w:b/>
          <w:bCs/>
          <w:noProof/>
          <w:sz w:val="24"/>
          <w:szCs w:val="24"/>
          <w:rtl/>
        </w:rPr>
        <w:t xml:space="preserve">  </w:t>
      </w:r>
      <w:r w:rsidR="00FC4BA6" w:rsidRPr="00862FBE">
        <w:rPr>
          <w:rFonts w:ascii="Tahoma" w:eastAsia="Times New Roman" w:hAnsi="Tahoma" w:cs="Traditional Arabic"/>
          <w:b/>
          <w:bCs/>
          <w:noProof/>
          <w:sz w:val="24"/>
          <w:szCs w:val="24"/>
          <w:rtl/>
        </w:rPr>
        <w:drawing>
          <wp:inline distT="0" distB="0" distL="0" distR="0" wp14:anchorId="250F674B" wp14:editId="5AFA8049">
            <wp:extent cx="609600" cy="572770"/>
            <wp:effectExtent l="0" t="0" r="0" b="0"/>
            <wp:docPr id="1" name="Picture 1" descr="MOE brand new logo  (600 x 59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 brand new logo  (600 x 59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1" cy="57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Arial" w:hint="cs"/>
          <w:noProof/>
          <w:szCs w:val="52"/>
          <w:rtl/>
        </w:rPr>
        <w:t xml:space="preserve">      </w:t>
      </w:r>
      <w:r w:rsidR="005D2B51">
        <w:rPr>
          <w:rFonts w:ascii="Calibri" w:eastAsia="Times New Roman" w:hAnsi="Calibri" w:cs="Arial" w:hint="cs"/>
          <w:noProof/>
          <w:szCs w:val="52"/>
          <w:rtl/>
        </w:rPr>
        <w:t xml:space="preserve">   </w:t>
      </w:r>
      <w:r w:rsidR="00F475DF">
        <w:rPr>
          <w:rFonts w:ascii="Calibri" w:eastAsia="Times New Roman" w:hAnsi="Calibri" w:cs="Arial" w:hint="cs"/>
          <w:noProof/>
          <w:szCs w:val="52"/>
          <w:rtl/>
        </w:rPr>
        <w:t xml:space="preserve">  </w:t>
      </w:r>
      <w:r w:rsidR="005D2B51">
        <w:rPr>
          <w:rFonts w:ascii="Calibri" w:eastAsia="Times New Roman" w:hAnsi="Calibri" w:cs="Arial" w:hint="cs"/>
          <w:noProof/>
          <w:szCs w:val="52"/>
          <w:rtl/>
        </w:rPr>
        <w:t xml:space="preserve">                        </w:t>
      </w:r>
      <w:r>
        <w:rPr>
          <w:rFonts w:ascii="Calibri" w:eastAsia="Times New Roman" w:hAnsi="Calibri" w:cs="Arial" w:hint="cs"/>
          <w:noProof/>
          <w:szCs w:val="52"/>
          <w:rtl/>
        </w:rPr>
        <w:t xml:space="preserve">            </w:t>
      </w:r>
      <w:r w:rsidR="005D2B51" w:rsidRPr="00862FBE">
        <w:rPr>
          <w:rFonts w:ascii="Calibri" w:eastAsia="Times New Roman" w:hAnsi="Calibri" w:cs="Arial"/>
          <w:noProof/>
          <w:szCs w:val="52"/>
          <w:rtl/>
        </w:rPr>
        <w:drawing>
          <wp:inline distT="0" distB="0" distL="0" distR="0" wp14:anchorId="6B3DB40D" wp14:editId="39315820">
            <wp:extent cx="545465" cy="609382"/>
            <wp:effectExtent l="0" t="0" r="0" b="0"/>
            <wp:docPr id="2" name="Picture 1" descr="http://images.all-free-download.com/images/graphiclarge/scales_of_justice_117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all-free-download.com/images/graphiclarge/scales_of_justice_117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99" cy="63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Arial" w:hint="cs"/>
          <w:noProof/>
          <w:szCs w:val="52"/>
          <w:rtl/>
        </w:rPr>
        <w:t xml:space="preserve">                              </w:t>
      </w:r>
      <w:r w:rsidR="00E207CF">
        <w:rPr>
          <w:rFonts w:ascii="Calibri" w:eastAsia="Times New Roman" w:hAnsi="Calibri" w:cs="Arial" w:hint="cs"/>
          <w:noProof/>
          <w:szCs w:val="52"/>
          <w:rtl/>
        </w:rPr>
        <w:t xml:space="preserve"> </w:t>
      </w:r>
      <w:r w:rsidR="00BC58AB">
        <w:rPr>
          <w:rFonts w:ascii="Calibri" w:eastAsia="Times New Roman" w:hAnsi="Calibri" w:cs="Arial" w:hint="cs"/>
          <w:noProof/>
          <w:szCs w:val="52"/>
          <w:rtl/>
        </w:rPr>
        <w:t xml:space="preserve"> </w:t>
      </w:r>
    </w:p>
    <w:p w:rsidR="00FC4BA6" w:rsidRPr="00862FBE" w:rsidRDefault="00FC4BA6" w:rsidP="00106288">
      <w:pPr>
        <w:spacing w:after="0" w:line="240" w:lineRule="auto"/>
        <w:ind w:left="848" w:hanging="565"/>
        <w:jc w:val="center"/>
        <w:rPr>
          <w:rFonts w:ascii="Simplified Arabic" w:eastAsia="Times New Roman" w:hAnsi="Simplified Arabic" w:cs="Simplified Arabic"/>
          <w:b/>
          <w:bCs/>
          <w:noProof/>
          <w:sz w:val="20"/>
          <w:szCs w:val="20"/>
          <w:rtl/>
          <w:lang w:bidi="ar-JO"/>
        </w:rPr>
      </w:pPr>
      <w:r w:rsidRPr="00862FBE"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JO"/>
        </w:rPr>
        <w:t>إدارة الشؤون القانونية / قسم الدراسات والاتفاقيات والعقود</w:t>
      </w:r>
    </w:p>
    <w:p w:rsidR="00FC4BA6" w:rsidRPr="00862FBE" w:rsidRDefault="00FC4BA6" w:rsidP="00106288">
      <w:pPr>
        <w:spacing w:after="0" w:line="240" w:lineRule="auto"/>
        <w:ind w:left="848" w:hanging="565"/>
        <w:jc w:val="center"/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JO"/>
        </w:rPr>
      </w:pPr>
      <w:r w:rsidRPr="00862FBE"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JO"/>
        </w:rPr>
        <w:t>مذكرة داخلية ســــرية بموجب المادة (13) من قانون ضمان حق الحصول على المعلومات</w:t>
      </w:r>
    </w:p>
    <w:p w:rsidR="00FC4BA6" w:rsidRPr="00862FBE" w:rsidRDefault="00FC4BA6" w:rsidP="00106288">
      <w:pPr>
        <w:spacing w:after="0" w:line="240" w:lineRule="auto"/>
        <w:ind w:left="848" w:hanging="565"/>
        <w:jc w:val="center"/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JO"/>
        </w:rPr>
      </w:pPr>
      <w:r w:rsidRPr="00862FBE"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JO"/>
        </w:rPr>
        <w:t>رقم (47) لسنة 2007 وتعديلاته</w:t>
      </w:r>
    </w:p>
    <w:p w:rsidR="00A74A03" w:rsidRDefault="00A74A03" w:rsidP="00106288">
      <w:pPr>
        <w:widowControl w:val="0"/>
        <w:autoSpaceDE w:val="0"/>
        <w:autoSpaceDN w:val="0"/>
        <w:adjustRightInd w:val="0"/>
        <w:spacing w:after="0" w:line="240" w:lineRule="auto"/>
        <w:ind w:left="848" w:hanging="565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JO"/>
        </w:rPr>
      </w:pPr>
    </w:p>
    <w:p w:rsidR="00FD753B" w:rsidRDefault="00FD753B" w:rsidP="00FD753B">
      <w:pPr>
        <w:widowControl w:val="0"/>
        <w:autoSpaceDE w:val="0"/>
        <w:autoSpaceDN w:val="0"/>
        <w:adjustRightInd w:val="0"/>
        <w:spacing w:after="0" w:line="240" w:lineRule="auto"/>
        <w:ind w:left="848" w:hanging="565"/>
        <w:jc w:val="mediumKashida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JO"/>
        </w:rPr>
      </w:pPr>
    </w:p>
    <w:p w:rsidR="00FD753B" w:rsidRDefault="00F475DF" w:rsidP="00F475DF">
      <w:pPr>
        <w:spacing w:after="0" w:line="240" w:lineRule="auto"/>
        <w:ind w:left="-428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السيد مدير إدارة الشؤون القانونية </w:t>
      </w:r>
    </w:p>
    <w:p w:rsidR="00FD753B" w:rsidRDefault="00FD753B" w:rsidP="00F47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  <w:r w:rsidRPr="0033051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الموضوع: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إحصائية الاتفاقيات الموقعة عام 2023</w:t>
      </w:r>
    </w:p>
    <w:p w:rsidR="00FD753B" w:rsidRDefault="00FD753B" w:rsidP="00231164">
      <w:pPr>
        <w:tabs>
          <w:tab w:val="left" w:pos="2805"/>
          <w:tab w:val="center" w:pos="4027"/>
        </w:tabs>
        <w:spacing w:after="0" w:line="240" w:lineRule="auto"/>
        <w:ind w:left="-428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  <w:r w:rsidRPr="0033051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السلام عليكم ورحمة الله </w:t>
      </w:r>
      <w:r w:rsidR="00A25F0E" w:rsidRPr="0033051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وبركاته،</w:t>
      </w:r>
      <w:r w:rsidRPr="0033051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وبعد؛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FD753B" w:rsidRDefault="00F475DF" w:rsidP="00F475DF">
      <w:pPr>
        <w:tabs>
          <w:tab w:val="left" w:pos="2805"/>
          <w:tab w:val="center" w:pos="4027"/>
        </w:tabs>
        <w:spacing w:after="0" w:line="240" w:lineRule="auto"/>
        <w:ind w:left="-428"/>
        <w:jc w:val="medium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لطفًا، أرفق لكم كشف مفصل بإنجازات </w:t>
      </w:r>
      <w:r w:rsidR="005149A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قسم الدراسات</w:t>
      </w:r>
      <w:r w:rsidR="00FD753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23116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والاتفاقيات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/مديرية التشريعات التربوية في عام 2023؛ للإيعاز لمن يلزم بإدخالها كإنجازات للقسم على موقع الوزارة </w:t>
      </w:r>
      <w:r w:rsidR="00B5410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الالكتروني،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وتاليًا </w:t>
      </w:r>
      <w:r w:rsidR="00B5410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الإنجازات: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FD753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FD753B" w:rsidRDefault="00FD753B" w:rsidP="006B1E33">
      <w:pPr>
        <w:pStyle w:val="ListParagraph"/>
        <w:numPr>
          <w:ilvl w:val="0"/>
          <w:numId w:val="4"/>
        </w:numPr>
        <w:tabs>
          <w:tab w:val="left" w:pos="2805"/>
          <w:tab w:val="center" w:pos="4027"/>
        </w:tabs>
        <w:spacing w:after="0" w:line="240" w:lineRule="auto"/>
        <w:ind w:left="-144" w:hanging="425"/>
        <w:jc w:val="mediumKashida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الاتفاقيات الموقعة</w:t>
      </w:r>
      <w:r w:rsidR="003D43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مع وزارة التربية والتعليم والتي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تخص شؤون اللاجئي</w:t>
      </w:r>
      <w:r>
        <w:rPr>
          <w:rFonts w:ascii="Simplified Arabic" w:eastAsia="Times New Roman" w:hAnsi="Simplified Arabic" w:cs="Simplified Arabic" w:hint="eastAsia"/>
          <w:b/>
          <w:bCs/>
          <w:sz w:val="28"/>
          <w:szCs w:val="28"/>
          <w:rtl/>
          <w:lang w:bidi="ar-JO"/>
        </w:rPr>
        <w:t>ن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السورين والإغاثة</w:t>
      </w:r>
      <w:r w:rsidR="003D43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في عام </w:t>
      </w:r>
      <w:r w:rsidR="003D43E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  <w:t>(</w:t>
      </w:r>
      <w:r w:rsidR="003D43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2022/2023</w:t>
      </w:r>
      <w:r w:rsidR="00F82F4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)،</w:t>
      </w:r>
      <w:r w:rsidR="003D43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475D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(جوريس)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وعددها 1</w:t>
      </w:r>
      <w:r w:rsidR="006B1E3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8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B1E3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ثمانية </w:t>
      </w:r>
      <w:r w:rsidRPr="00FD753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عشر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475D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اتفاقية.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FD753B" w:rsidRDefault="00FD753B" w:rsidP="00672BAC">
      <w:pPr>
        <w:pStyle w:val="ListParagraph"/>
        <w:numPr>
          <w:ilvl w:val="0"/>
          <w:numId w:val="4"/>
        </w:numPr>
        <w:tabs>
          <w:tab w:val="left" w:pos="2805"/>
          <w:tab w:val="center" w:pos="4027"/>
        </w:tabs>
        <w:spacing w:after="0" w:line="240" w:lineRule="auto"/>
        <w:ind w:left="-144"/>
        <w:jc w:val="mediumKashida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الاتفاقيات الثنائية التي تم توقيعها </w:t>
      </w:r>
      <w:r w:rsidR="003D43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مع وزارة التربية عام (2023</w:t>
      </w:r>
      <w:r w:rsidR="00F82F4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)،</w:t>
      </w:r>
      <w:r w:rsidR="003D43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بلغ </w:t>
      </w:r>
      <w:r w:rsidR="005149A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عددها </w:t>
      </w:r>
      <w:r w:rsidR="005149A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  <w:t>(</w:t>
      </w:r>
      <w:r w:rsidR="00672BA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45</w:t>
      </w:r>
      <w:r w:rsidR="005149A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  <w:r w:rsidR="00672BA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خمسة وأربعون </w:t>
      </w:r>
      <w:r w:rsidR="00F82F4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اتفاقية.</w:t>
      </w:r>
    </w:p>
    <w:p w:rsidR="00A50B02" w:rsidRDefault="003D43E1" w:rsidP="006B1E33">
      <w:pPr>
        <w:pStyle w:val="ListParagraph"/>
        <w:numPr>
          <w:ilvl w:val="0"/>
          <w:numId w:val="4"/>
        </w:numPr>
        <w:tabs>
          <w:tab w:val="left" w:pos="2805"/>
          <w:tab w:val="center" w:pos="4027"/>
        </w:tabs>
        <w:spacing w:after="0" w:line="240" w:lineRule="auto"/>
        <w:ind w:left="-144"/>
        <w:jc w:val="mediumKashida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الاتفاقيا</w:t>
      </w:r>
      <w:r>
        <w:rPr>
          <w:rFonts w:ascii="Simplified Arabic" w:eastAsia="Times New Roman" w:hAnsi="Simplified Arabic" w:cs="Simplified Arabic" w:hint="eastAsia"/>
          <w:b/>
          <w:bCs/>
          <w:sz w:val="28"/>
          <w:szCs w:val="28"/>
          <w:rtl/>
          <w:lang w:bidi="ar-JO"/>
        </w:rPr>
        <w:t>ت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الثنائية التي تم توقيعها مع جهات حكومية عام (2023</w:t>
      </w:r>
      <w:r w:rsidR="00F82F4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)،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بلغ </w:t>
      </w:r>
      <w:r w:rsidR="005149A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عددها </w:t>
      </w:r>
      <w:r w:rsidR="005149A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  <w:t>(</w:t>
      </w:r>
      <w:r w:rsidR="006B1E3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11</w:t>
      </w:r>
      <w:r w:rsidR="005149A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  <w:r w:rsidR="00A50B02" w:rsidRPr="00A50B0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عشرة</w:t>
      </w:r>
      <w:r w:rsidR="00A50B0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اتفاقيات. </w:t>
      </w:r>
    </w:p>
    <w:p w:rsidR="00623123" w:rsidRDefault="00F475DF" w:rsidP="006B1E33">
      <w:pPr>
        <w:pStyle w:val="ListParagraph"/>
        <w:numPr>
          <w:ilvl w:val="0"/>
          <w:numId w:val="4"/>
        </w:numPr>
        <w:tabs>
          <w:tab w:val="left" w:pos="2805"/>
          <w:tab w:val="center" w:pos="4027"/>
        </w:tabs>
        <w:spacing w:after="0" w:line="240" w:lineRule="auto"/>
        <w:ind w:left="-144"/>
        <w:jc w:val="mediumKashida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تم ابداء (173) رأي قانوني للإدارات المختصة من قبل قسم الدراسات والاتفاقيات </w:t>
      </w:r>
      <w:r w:rsidR="00B5410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والعقود.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CB4CC2" w:rsidRDefault="00FD753B" w:rsidP="00D14950">
      <w:pPr>
        <w:tabs>
          <w:tab w:val="left" w:pos="139"/>
          <w:tab w:val="left" w:pos="281"/>
        </w:tabs>
        <w:spacing w:after="0" w:line="240" w:lineRule="auto"/>
        <w:ind w:left="-144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D71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واقبلوا</w:t>
      </w:r>
      <w:r w:rsidR="000F72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475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فائق </w:t>
      </w:r>
      <w:r w:rsidR="00F475DF" w:rsidRPr="002D71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الاحترام</w:t>
      </w:r>
    </w:p>
    <w:p w:rsidR="00CB4CC2" w:rsidRPr="00CB4CC2" w:rsidRDefault="00CB4CC2" w:rsidP="00CB4CC2">
      <w:pPr>
        <w:spacing w:after="0" w:line="240" w:lineRule="auto"/>
        <w:ind w:right="-142"/>
        <w:contextualSpacing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CB4CC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الباحث القانوني 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/</w:t>
      </w:r>
      <w:r w:rsidRPr="00CB4CC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المساعد</w:t>
      </w:r>
      <w:r w:rsidRPr="00CB4CC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                            </w:t>
      </w:r>
      <w:r w:rsidRPr="00CB4CC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رئيس قسم الدراسات والاتفاقيات والعقود</w:t>
      </w:r>
    </w:p>
    <w:p w:rsidR="00730B4C" w:rsidRDefault="00730B4C" w:rsidP="00730B4C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CB4CC2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CB4CC2" w:rsidRPr="00CB4CC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معاذ </w:t>
      </w:r>
      <w:r w:rsidR="00CB4CC2" w:rsidRPr="00CB4CC2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عبد الل</w:t>
      </w:r>
      <w:r w:rsidR="00CB4CC2" w:rsidRPr="00CB4CC2">
        <w:rPr>
          <w:rFonts w:ascii="Simplified Arabic" w:eastAsia="Times New Roman" w:hAnsi="Simplified Arabic" w:cs="Simplified Arabic" w:hint="eastAsia"/>
          <w:b/>
          <w:bCs/>
          <w:color w:val="000000"/>
          <w:sz w:val="28"/>
          <w:szCs w:val="28"/>
          <w:rtl/>
        </w:rPr>
        <w:t>ه</w:t>
      </w:r>
      <w:r w:rsidR="00CB4CC2" w:rsidRPr="00CB4CC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الس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ـــــ</w:t>
      </w:r>
      <w:r w:rsidR="00CB4CC2" w:rsidRPr="00CB4CC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واعي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ـــــ</w:t>
      </w:r>
      <w:r w:rsidR="00CB4CC2" w:rsidRPr="00CB4CC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ر                     </w:t>
      </w:r>
      <w:r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                   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 xml:space="preserve">   </w:t>
      </w:r>
      <w:r w:rsidR="00CB4CC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CB4CC2" w:rsidRPr="00CB4CC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أمج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ــــــ</w:t>
      </w:r>
      <w:r w:rsidR="00CB4CC2" w:rsidRPr="00CB4CC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د عليان العقار</w:t>
      </w:r>
      <w:bookmarkStart w:id="0" w:name="_GoBack"/>
      <w:bookmarkEnd w:id="0"/>
      <w:r w:rsidR="00CB4CC2" w:rsidRPr="00CB4CC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به</w:t>
      </w:r>
    </w:p>
    <w:p w:rsidR="00D14950" w:rsidRDefault="00D14950" w:rsidP="00730B4C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</w:p>
    <w:p w:rsidR="00730B4C" w:rsidRDefault="00730B4C" w:rsidP="00730B4C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</w:p>
    <w:p w:rsidR="00690645" w:rsidRPr="00CB4CC2" w:rsidRDefault="00F475DF" w:rsidP="00F475DF">
      <w:pPr>
        <w:spacing w:after="0" w:line="240" w:lineRule="auto"/>
        <w:ind w:left="-286" w:right="-142"/>
        <w:contextualSpacing/>
        <w:jc w:val="center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مدير مديرية التشريعات التربوية بالوكالة</w:t>
      </w:r>
    </w:p>
    <w:p w:rsidR="00CB4CC2" w:rsidRPr="00CB4CC2" w:rsidRDefault="00F475DF" w:rsidP="00F475DF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ميســـــون الرواشدة</w:t>
      </w:r>
    </w:p>
    <w:p w:rsidR="00FD753B" w:rsidRDefault="00FD753B" w:rsidP="00FD753B">
      <w:pPr>
        <w:widowControl w:val="0"/>
        <w:autoSpaceDE w:val="0"/>
        <w:autoSpaceDN w:val="0"/>
        <w:adjustRightInd w:val="0"/>
        <w:spacing w:after="0" w:line="240" w:lineRule="auto"/>
        <w:ind w:left="848" w:hanging="565"/>
        <w:jc w:val="mediumKashida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:rsidR="00CB4CC2" w:rsidRDefault="00CB4CC2" w:rsidP="00FD753B">
      <w:pPr>
        <w:widowControl w:val="0"/>
        <w:autoSpaceDE w:val="0"/>
        <w:autoSpaceDN w:val="0"/>
        <w:adjustRightInd w:val="0"/>
        <w:spacing w:after="0" w:line="240" w:lineRule="auto"/>
        <w:ind w:left="848" w:hanging="565"/>
        <w:jc w:val="mediumKashida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:rsidR="00CB4CC2" w:rsidRDefault="00CB4CC2" w:rsidP="00FD753B">
      <w:pPr>
        <w:widowControl w:val="0"/>
        <w:autoSpaceDE w:val="0"/>
        <w:autoSpaceDN w:val="0"/>
        <w:adjustRightInd w:val="0"/>
        <w:spacing w:after="0" w:line="240" w:lineRule="auto"/>
        <w:ind w:left="848" w:hanging="565"/>
        <w:jc w:val="mediumKashida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:rsidR="007B7D82" w:rsidRDefault="007B7D82" w:rsidP="00B54103">
      <w:pPr>
        <w:tabs>
          <w:tab w:val="left" w:pos="281"/>
          <w:tab w:val="left" w:pos="3782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sectPr w:rsidR="007B7D82" w:rsidSect="00106288">
      <w:footerReference w:type="default" r:id="rId9"/>
      <w:pgSz w:w="11906" w:h="16838"/>
      <w:pgMar w:top="1418" w:right="1418" w:bottom="141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33" w:rsidRDefault="00383633" w:rsidP="00607E19">
      <w:pPr>
        <w:spacing w:after="0" w:line="240" w:lineRule="auto"/>
      </w:pPr>
      <w:r>
        <w:separator/>
      </w:r>
    </w:p>
  </w:endnote>
  <w:endnote w:type="continuationSeparator" w:id="0">
    <w:p w:rsidR="00383633" w:rsidRDefault="00383633" w:rsidP="0060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2851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7E19" w:rsidRDefault="00607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10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07E19" w:rsidRDefault="00607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33" w:rsidRDefault="00383633" w:rsidP="00607E19">
      <w:pPr>
        <w:spacing w:after="0" w:line="240" w:lineRule="auto"/>
      </w:pPr>
      <w:r>
        <w:separator/>
      </w:r>
    </w:p>
  </w:footnote>
  <w:footnote w:type="continuationSeparator" w:id="0">
    <w:p w:rsidR="00383633" w:rsidRDefault="00383633" w:rsidP="00607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BA4"/>
    <w:multiLevelType w:val="hybridMultilevel"/>
    <w:tmpl w:val="C14A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F4217"/>
    <w:multiLevelType w:val="hybridMultilevel"/>
    <w:tmpl w:val="C25482FC"/>
    <w:lvl w:ilvl="0" w:tplc="AD44B2B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C03C1"/>
    <w:multiLevelType w:val="hybridMultilevel"/>
    <w:tmpl w:val="D332E420"/>
    <w:lvl w:ilvl="0" w:tplc="256E5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756CF"/>
    <w:multiLevelType w:val="hybridMultilevel"/>
    <w:tmpl w:val="0680A8E2"/>
    <w:lvl w:ilvl="0" w:tplc="D67AB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8D1"/>
    <w:rsid w:val="00000B47"/>
    <w:rsid w:val="00031BEA"/>
    <w:rsid w:val="0008582F"/>
    <w:rsid w:val="000D798B"/>
    <w:rsid w:val="000F72E5"/>
    <w:rsid w:val="00106288"/>
    <w:rsid w:val="00111F04"/>
    <w:rsid w:val="0016510F"/>
    <w:rsid w:val="0018447A"/>
    <w:rsid w:val="00192825"/>
    <w:rsid w:val="00231164"/>
    <w:rsid w:val="00286F29"/>
    <w:rsid w:val="00383633"/>
    <w:rsid w:val="003D43E1"/>
    <w:rsid w:val="005149A2"/>
    <w:rsid w:val="005D2B51"/>
    <w:rsid w:val="00607E19"/>
    <w:rsid w:val="00623123"/>
    <w:rsid w:val="00672BAC"/>
    <w:rsid w:val="00690645"/>
    <w:rsid w:val="006B1E33"/>
    <w:rsid w:val="00730B4C"/>
    <w:rsid w:val="007A2390"/>
    <w:rsid w:val="007B7D82"/>
    <w:rsid w:val="007C5AFA"/>
    <w:rsid w:val="008E4FB5"/>
    <w:rsid w:val="00902077"/>
    <w:rsid w:val="00A208D1"/>
    <w:rsid w:val="00A25F0E"/>
    <w:rsid w:val="00A44F9F"/>
    <w:rsid w:val="00A50B02"/>
    <w:rsid w:val="00A74A03"/>
    <w:rsid w:val="00B051A1"/>
    <w:rsid w:val="00B315F4"/>
    <w:rsid w:val="00B54103"/>
    <w:rsid w:val="00BC58AB"/>
    <w:rsid w:val="00C95108"/>
    <w:rsid w:val="00CB079A"/>
    <w:rsid w:val="00CB4CC2"/>
    <w:rsid w:val="00D14950"/>
    <w:rsid w:val="00D56457"/>
    <w:rsid w:val="00D57A28"/>
    <w:rsid w:val="00D62092"/>
    <w:rsid w:val="00D978F7"/>
    <w:rsid w:val="00E207CF"/>
    <w:rsid w:val="00F475DF"/>
    <w:rsid w:val="00F5392D"/>
    <w:rsid w:val="00F82F47"/>
    <w:rsid w:val="00FC4BA6"/>
    <w:rsid w:val="00FD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8D2C3DC-17C2-4DB5-96ED-A917C615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B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B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7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E19"/>
  </w:style>
  <w:style w:type="paragraph" w:styleId="Footer">
    <w:name w:val="footer"/>
    <w:basedOn w:val="Normal"/>
    <w:link w:val="FooterChar"/>
    <w:uiPriority w:val="99"/>
    <w:unhideWhenUsed/>
    <w:rsid w:val="00607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moe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Amjad.Aqarbeh</dc:creator>
  <cp:keywords/>
  <dc:description/>
  <cp:lastModifiedBy>Rami Asasfeh</cp:lastModifiedBy>
  <cp:revision>37</cp:revision>
  <cp:lastPrinted>2023-10-15T11:59:00Z</cp:lastPrinted>
  <dcterms:created xsi:type="dcterms:W3CDTF">2023-03-12T09:44:00Z</dcterms:created>
  <dcterms:modified xsi:type="dcterms:W3CDTF">2023-11-05T09:21:00Z</dcterms:modified>
</cp:coreProperties>
</file>