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00" w:type="dxa"/>
        <w:jc w:val="center"/>
        <w:tblCellSpacing w:w="0" w:type="dxa"/>
        <w:shd w:val="clear" w:color="auto" w:fill="FFFFFF"/>
        <w:tblCellMar>
          <w:left w:w="0" w:type="dxa"/>
          <w:right w:w="0" w:type="dxa"/>
        </w:tblCellMar>
        <w:tblLook w:val="04A0"/>
      </w:tblPr>
      <w:tblGrid>
        <w:gridCol w:w="11400"/>
      </w:tblGrid>
      <w:tr w:rsidR="008A3200" w:rsidRPr="008A3200">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11250"/>
              <w:gridCol w:w="150"/>
            </w:tblGrid>
            <w:tr w:rsidR="008A3200" w:rsidRPr="008A3200">
              <w:trPr>
                <w:trHeight w:val="375"/>
                <w:tblCellSpacing w:w="0" w:type="dxa"/>
              </w:trPr>
              <w:tc>
                <w:tcPr>
                  <w:tcW w:w="0" w:type="auto"/>
                  <w:shd w:val="clear" w:color="auto" w:fill="FFFFFF"/>
                  <w:vAlign w:val="center"/>
                  <w:hideMark/>
                </w:tcPr>
                <w:p w:rsidR="008A3200" w:rsidRPr="008A3200" w:rsidRDefault="008A3200" w:rsidP="008A3200">
                  <w:pPr>
                    <w:spacing w:after="0" w:line="240" w:lineRule="auto"/>
                    <w:jc w:val="right"/>
                    <w:rPr>
                      <w:rFonts w:ascii="Arial" w:eastAsia="Times New Roman" w:hAnsi="Arial" w:cs="Arial"/>
                      <w:b/>
                      <w:bCs/>
                      <w:sz w:val="24"/>
                      <w:szCs w:val="24"/>
                    </w:rPr>
                  </w:pPr>
                  <w:r w:rsidRPr="008A3200">
                    <w:rPr>
                      <w:rFonts w:ascii="Arial" w:eastAsia="Times New Roman" w:hAnsi="Arial" w:cs="Arial"/>
                      <w:b/>
                      <w:bCs/>
                      <w:color w:val="660000"/>
                      <w:sz w:val="24"/>
                      <w:szCs w:val="24"/>
                      <w:rtl/>
                    </w:rPr>
                    <w:t>نظام البحث العلمي لتطوير العملية التربوية وتعديلاته</w:t>
                  </w:r>
                  <w:r w:rsidRPr="008A3200">
                    <w:rPr>
                      <w:rFonts w:ascii="Arial" w:eastAsia="Times New Roman" w:hAnsi="Arial" w:cs="Arial"/>
                      <w:b/>
                      <w:bCs/>
                      <w:sz w:val="24"/>
                      <w:szCs w:val="24"/>
                      <w:rtl/>
                    </w:rPr>
                    <w:t xml:space="preserve"> </w:t>
                  </w:r>
                </w:p>
              </w:tc>
              <w:tc>
                <w:tcPr>
                  <w:tcW w:w="150" w:type="dxa"/>
                  <w:hideMark/>
                </w:tcPr>
                <w:p w:rsidR="008A3200" w:rsidRPr="008A3200" w:rsidRDefault="008A3200" w:rsidP="008A3200">
                  <w:pPr>
                    <w:spacing w:after="0" w:line="240" w:lineRule="auto"/>
                    <w:rPr>
                      <w:rFonts w:ascii="Times New Roman" w:eastAsia="Times New Roman" w:hAnsi="Times New Roman" w:cs="Times New Roman"/>
                      <w:sz w:val="24"/>
                      <w:szCs w:val="24"/>
                    </w:rPr>
                  </w:pPr>
                </w:p>
              </w:tc>
            </w:tr>
          </w:tbl>
          <w:p w:rsidR="008A3200" w:rsidRPr="008A3200" w:rsidRDefault="008A3200" w:rsidP="008A3200">
            <w:pPr>
              <w:spacing w:after="0" w:line="240" w:lineRule="auto"/>
              <w:rPr>
                <w:rFonts w:ascii="Times New Roman" w:eastAsia="Times New Roman" w:hAnsi="Times New Roman" w:cs="Times New Roman"/>
                <w:sz w:val="24"/>
                <w:szCs w:val="24"/>
              </w:rPr>
            </w:pPr>
          </w:p>
        </w:tc>
      </w:tr>
      <w:tr w:rsidR="008A3200" w:rsidRPr="008A3200">
        <w:trPr>
          <w:trHeight w:val="75"/>
          <w:tblCellSpacing w:w="0" w:type="dxa"/>
          <w:jc w:val="center"/>
        </w:trPr>
        <w:tc>
          <w:tcPr>
            <w:tcW w:w="0" w:type="auto"/>
            <w:shd w:val="clear" w:color="auto" w:fill="FFFFFF"/>
            <w:vAlign w:val="center"/>
            <w:hideMark/>
          </w:tcPr>
          <w:p w:rsidR="008A3200" w:rsidRPr="008A3200" w:rsidRDefault="008A3200" w:rsidP="008A3200">
            <w:pPr>
              <w:spacing w:after="0" w:line="240" w:lineRule="auto"/>
              <w:rPr>
                <w:rFonts w:ascii="Times New Roman" w:eastAsia="Times New Roman" w:hAnsi="Times New Roman" w:cs="Times New Roman"/>
                <w:sz w:val="8"/>
                <w:szCs w:val="24"/>
              </w:rPr>
            </w:pPr>
          </w:p>
        </w:tc>
      </w:tr>
      <w:tr w:rsidR="008A3200" w:rsidRPr="008A3200">
        <w:trPr>
          <w:tblCellSpacing w:w="0" w:type="dxa"/>
          <w:jc w:val="center"/>
        </w:trPr>
        <w:tc>
          <w:tcPr>
            <w:tcW w:w="0" w:type="auto"/>
            <w:shd w:val="clear" w:color="auto" w:fill="FFFFFF"/>
            <w:tcMar>
              <w:top w:w="0" w:type="dxa"/>
              <w:left w:w="115" w:type="dxa"/>
              <w:bottom w:w="58" w:type="dxa"/>
              <w:right w:w="115" w:type="dxa"/>
            </w:tcMar>
            <w:vAlign w:val="center"/>
          </w:tcPr>
          <w:p w:rsidR="008A3200" w:rsidRPr="008A3200" w:rsidRDefault="008A3200" w:rsidP="008A3200">
            <w:pPr>
              <w:bidi/>
              <w:spacing w:after="0" w:line="240" w:lineRule="auto"/>
              <w:jc w:val="center"/>
              <w:rPr>
                <w:rFonts w:ascii="Simplified Arabic" w:eastAsia="Times New Roman" w:hAnsi="Simplified Arabic" w:cs="Simplified Arabic"/>
                <w:b/>
                <w:bCs/>
                <w:color w:val="000000"/>
                <w:sz w:val="28"/>
                <w:szCs w:val="28"/>
              </w:rPr>
            </w:pPr>
            <w:r w:rsidRPr="008A3200">
              <w:rPr>
                <w:rFonts w:ascii="Simplified Arabic" w:eastAsia="Times New Roman" w:hAnsi="Simplified Arabic" w:cs="Simplified Arabic"/>
                <w:b/>
                <w:bCs/>
                <w:color w:val="000000"/>
                <w:sz w:val="28"/>
                <w:szCs w:val="28"/>
                <w:rtl/>
                <w:lang w:bidi="ar-JO"/>
              </w:rPr>
              <w:t>نظام البحث العلمي لتطوير</w:t>
            </w:r>
            <w:r w:rsidRPr="008A3200">
              <w:rPr>
                <w:rFonts w:ascii="Times New Roman" w:eastAsia="Times New Roman" w:hAnsi="Times New Roman" w:cs="Simplified Arabic" w:hint="cs"/>
                <w:b/>
                <w:bCs/>
                <w:color w:val="000000"/>
                <w:sz w:val="28"/>
                <w:szCs w:val="28"/>
                <w:lang w:bidi="ar-JO"/>
              </w:rPr>
              <w:t xml:space="preserve"> </w:t>
            </w:r>
            <w:r w:rsidRPr="008A3200">
              <w:rPr>
                <w:rFonts w:ascii="Simplified Arabic" w:eastAsia="Times New Roman" w:hAnsi="Simplified Arabic" w:cs="Simplified Arabic"/>
                <w:b/>
                <w:bCs/>
                <w:color w:val="000000"/>
                <w:sz w:val="28"/>
                <w:szCs w:val="28"/>
                <w:rtl/>
                <w:lang w:bidi="ar-JO"/>
              </w:rPr>
              <w:t xml:space="preserve">العملية التربوية رقم </w:t>
            </w:r>
            <w:r w:rsidRPr="008A3200">
              <w:rPr>
                <w:rFonts w:ascii="Simplified Arabic" w:eastAsia="Times New Roman" w:hAnsi="Simplified Arabic" w:cs="Simplified Arabic"/>
                <w:b/>
                <w:bCs/>
                <w:color w:val="000000"/>
                <w:sz w:val="28"/>
                <w:szCs w:val="28"/>
                <w:rtl/>
              </w:rPr>
              <w:t>41 لسنة 1997</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 xml:space="preserve">المادة 1 </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يسمى هذا النظام (نظام البحث العلمي لتطوير العملية التربوية لسنه 1997 ) ويعمل به من تاريخ نشرة في الجريدة الرسمية.</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Pr>
            </w:pPr>
            <w:r w:rsidRPr="008A3200">
              <w:rPr>
                <w:rFonts w:ascii="Courier New" w:eastAsia="Times New Roman" w:hAnsi="Courier New" w:cs="Simplified Arabic"/>
                <w:b/>
                <w:bCs/>
                <w:color w:val="000000"/>
                <w:sz w:val="28"/>
                <w:szCs w:val="28"/>
                <w:rtl/>
              </w:rPr>
              <w:t xml:space="preserve">المادة 2 </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يكون للكلمات والعبارات التالية حيثما وردت في هذا النظام المعاني المخصصة لها ادناه ما لم تدل القرينة على غير ذلك:-</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 xml:space="preserve">الوزارة:   وزارة التربية والتعليم </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 xml:space="preserve">الوزير:  وزير التربية والتعليم </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الأمين العام: أمين عام الوزارة للشؤون التعليمية والفنية.</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اللجنة:    لجنة البحث العلمي لتطوير العلمية التربوية المؤلفة بمقتضى احكام هذا النظام.</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Pr>
            </w:pPr>
            <w:r w:rsidRPr="008A3200">
              <w:rPr>
                <w:rFonts w:ascii="Courier New" w:eastAsia="Times New Roman" w:hAnsi="Courier New" w:cs="Simplified Arabic"/>
                <w:b/>
                <w:bCs/>
                <w:color w:val="000000"/>
                <w:sz w:val="28"/>
                <w:szCs w:val="28"/>
                <w:rtl/>
              </w:rPr>
              <w:t xml:space="preserve">المادة 3 </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يهدف البحث العلمي التربوي لتطوير العملية التربوية في الوزارة الى ما يلي:-</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أ- اجراء البحوث وتوظيف نتائجها في عملية اتخاذ القرارات ورسم السياسات التربوية.</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ب- الاسهام في ايجاد الحلول لمعالجة المشكلات المتعلقة بالعملية التربوية.</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ج- دعم الباحثين وتشجيعهم للقيام بالبحوث المتعلقة بتطوير العملية التربوية واعداد مشروعات البحوث على المستوى الوطني.</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Pr>
            </w:pPr>
            <w:r w:rsidRPr="008A3200">
              <w:rPr>
                <w:rFonts w:ascii="Courier New" w:eastAsia="Times New Roman" w:hAnsi="Courier New" w:cs="Simplified Arabic"/>
                <w:b/>
                <w:bCs/>
                <w:color w:val="000000"/>
                <w:sz w:val="28"/>
                <w:szCs w:val="28"/>
                <w:rtl/>
              </w:rPr>
              <w:t>المادة 4</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 xml:space="preserve"> أ- تؤلف في الوزارة لجنة تسمى ( لجنة البحث العلمي لتطوير العملية التربوية ) على النحو التالي: -</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 xml:space="preserve">1- الامين العام  رئيسا </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2- مدير ادارة البحث والتطوير التربوي نائبا للرئيس.</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 xml:space="preserve">3- ثلاثة اشخاص من اعضاء هيئات التدريس في كليات العلوم التربوية والبحث العلمي في الجامعات الاردنية اعضاء </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 xml:space="preserve">4- ثلاثة اعضاء من لجنة التخطيط في الوزارة ممن تتوفر فيهم المؤهلات الاكاديمية والتربوية العالية اعضاء  </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5- مدير البحث والتطوير التــربوي عضوا ومقررا.</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ب- يتم تعيين الاعضاء المنصوص عليهم في البندين (3 ، 4 ) من الفقرة (أ) من هذة المادة بقرا ر من الوزير ولمدة سنتين قابلة للتجديد.</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 xml:space="preserve">ج- تجتمع اللجنة مرة كل شهر على الاقل بدعوة من رئيسها او نائبه في حالة غيابه ويكون اجتماعها قانونيا بحضور ستة من اعضائها على الاقل على ان يكون الرئيس او نائبه واحدا منهم،  وتتخذ قراراتها بالاجماع او اغلبية اصوات الحاضرين ، </w:t>
            </w:r>
            <w:r w:rsidRPr="008A3200">
              <w:rPr>
                <w:rFonts w:ascii="Courier New" w:eastAsia="Times New Roman" w:hAnsi="Courier New" w:cs="Simplified Arabic"/>
                <w:b/>
                <w:bCs/>
                <w:color w:val="000000"/>
                <w:sz w:val="28"/>
                <w:szCs w:val="28"/>
                <w:rtl/>
              </w:rPr>
              <w:lastRenderedPageBreak/>
              <w:t xml:space="preserve">وعند تساوي الاصوات يرجح الجانب الذي صوت معه رئيس الاجتماع. </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د- للجنة ان تدعو الى اي من اجتماعاتها من تراه مناسبا للاستئناس برأيه في القضايا المطروحة عليها دون ان يكون له حق التصويت.</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Pr>
            </w:pPr>
            <w:r w:rsidRPr="008A3200">
              <w:rPr>
                <w:rFonts w:ascii="Courier New" w:eastAsia="Times New Roman" w:hAnsi="Courier New" w:cs="Simplified Arabic"/>
                <w:b/>
                <w:bCs/>
                <w:color w:val="000000"/>
                <w:sz w:val="28"/>
                <w:szCs w:val="28"/>
                <w:rtl/>
              </w:rPr>
              <w:t>المادة 5</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 xml:space="preserve"> تتولى اللجنة المهام التالية: -</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 xml:space="preserve">أ- اقتراح السياسة العامة للبحث العلمي لتطوير العملية التربوية ووسائل تنفيذها. </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ب- اعداد خطط البحوث والدراسات التربوية بما يحقق السياسة التربوية.</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ج- اقرار مشاريع البحوث والدراسات التربوية المقدمة اليها والاشراف على تنفيذها.</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د- تكليف متخصصين لاجراء البحوث والدراسات التربوية.</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هـ - تقييم البحوث والدراسات التربوية المقدمة اليها او تكليف متخصصين للمشاركة في عملية التقييم.</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و- أي امور اخرى يكلفها بها الوزير لها علاقة باهداف هذا النظام.</w:t>
            </w:r>
          </w:p>
          <w:p w:rsidR="008A3200" w:rsidRPr="008A3200" w:rsidRDefault="008A3200" w:rsidP="008A3200">
            <w:pPr>
              <w:spacing w:after="0" w:line="240" w:lineRule="auto"/>
              <w:jc w:val="lowKashida"/>
              <w:rPr>
                <w:rFonts w:ascii="Times New Roman" w:eastAsia="Times New Roman" w:hAnsi="Times New Roman" w:cs="Simplified Arabic"/>
                <w:b/>
                <w:bCs/>
                <w:color w:val="000000"/>
                <w:sz w:val="28"/>
                <w:szCs w:val="28"/>
              </w:rPr>
            </w:pP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Pr>
            </w:pPr>
            <w:r w:rsidRPr="008A3200">
              <w:rPr>
                <w:rFonts w:ascii="Courier New" w:eastAsia="Times New Roman" w:hAnsi="Courier New" w:cs="Simplified Arabic"/>
                <w:b/>
                <w:bCs/>
                <w:color w:val="000000"/>
                <w:sz w:val="28"/>
                <w:szCs w:val="28"/>
                <w:rtl/>
              </w:rPr>
              <w:t>المادة 6</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للوزير بناء على تنسيب اللجنة الموافقة على التفرغ الكلي او الجزئي للموظف الذي يتولى القيام ببحث تربوي اذا اقتضت طبيعة البحث هذا التفرغ.</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Pr>
            </w:pPr>
            <w:r w:rsidRPr="008A3200">
              <w:rPr>
                <w:rFonts w:ascii="Courier New" w:eastAsia="Times New Roman" w:hAnsi="Courier New" w:cs="Simplified Arabic"/>
                <w:b/>
                <w:bCs/>
                <w:color w:val="000000"/>
                <w:sz w:val="28"/>
                <w:szCs w:val="28"/>
                <w:rtl/>
              </w:rPr>
              <w:t>المادة 7</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tl/>
              </w:rPr>
            </w:pPr>
            <w:r w:rsidRPr="008A3200">
              <w:rPr>
                <w:rFonts w:ascii="Courier New" w:eastAsia="Times New Roman" w:hAnsi="Courier New" w:cs="Simplified Arabic"/>
                <w:b/>
                <w:bCs/>
                <w:color w:val="000000"/>
                <w:sz w:val="28"/>
                <w:szCs w:val="28"/>
                <w:rtl/>
              </w:rPr>
              <w:t>تصرف مكافآت لتشجيع البحوث والدراسات التربوية تحدد بقرار من الوزير وفق الاسس والشروط التي يعتمدها مجلس الوزراء.</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Pr>
            </w:pPr>
            <w:r w:rsidRPr="008A3200">
              <w:rPr>
                <w:rFonts w:ascii="Courier New" w:eastAsia="Times New Roman" w:hAnsi="Courier New" w:cs="Simplified Arabic"/>
                <w:b/>
                <w:bCs/>
                <w:color w:val="000000"/>
                <w:sz w:val="28"/>
                <w:szCs w:val="28"/>
                <w:rtl/>
              </w:rPr>
              <w:t xml:space="preserve">المادة 8 </w:t>
            </w:r>
          </w:p>
          <w:p w:rsidR="008A3200" w:rsidRPr="008A3200" w:rsidRDefault="008A3200" w:rsidP="008A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Courier New" w:eastAsia="Times New Roman" w:hAnsi="Courier New" w:cs="Simplified Arabic"/>
                <w:b/>
                <w:bCs/>
                <w:color w:val="000000"/>
                <w:sz w:val="28"/>
                <w:szCs w:val="28"/>
              </w:rPr>
            </w:pPr>
            <w:r w:rsidRPr="008A3200">
              <w:rPr>
                <w:rFonts w:ascii="Courier New" w:eastAsia="Times New Roman" w:hAnsi="Courier New" w:cs="Simplified Arabic"/>
                <w:b/>
                <w:bCs/>
                <w:color w:val="000000"/>
                <w:sz w:val="28"/>
                <w:szCs w:val="28"/>
                <w:rtl/>
              </w:rPr>
              <w:t>يلغى نظام البحث التربوي رقم( 66) لسنه 1978.</w:t>
            </w:r>
          </w:p>
        </w:tc>
      </w:tr>
    </w:tbl>
    <w:p w:rsidR="008A3200" w:rsidRPr="008A3200" w:rsidRDefault="008A3200" w:rsidP="008A3200">
      <w:pPr>
        <w:bidi/>
        <w:spacing w:after="0" w:line="240" w:lineRule="auto"/>
        <w:jc w:val="center"/>
        <w:rPr>
          <w:rFonts w:ascii="Simplified Arabic" w:eastAsia="Times New Roman" w:hAnsi="Simplified Arabic" w:cs="Simplified Arabic"/>
          <w:b/>
          <w:bCs/>
          <w:color w:val="000000"/>
          <w:sz w:val="28"/>
          <w:szCs w:val="28"/>
        </w:rPr>
      </w:pPr>
    </w:p>
    <w:p w:rsidR="00755C8E" w:rsidRPr="008A3200" w:rsidRDefault="008B247F" w:rsidP="008A3200">
      <w:pPr>
        <w:bidi/>
      </w:pPr>
    </w:p>
    <w:sectPr w:rsidR="00755C8E" w:rsidRPr="008A3200" w:rsidSect="00740C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8A3200"/>
    <w:rsid w:val="000A21F7"/>
    <w:rsid w:val="0033770E"/>
    <w:rsid w:val="006F50ED"/>
    <w:rsid w:val="00740C0C"/>
    <w:rsid w:val="008A3200"/>
    <w:rsid w:val="008B24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2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7445331">
      <w:bodyDiv w:val="1"/>
      <w:marLeft w:val="0"/>
      <w:marRight w:val="0"/>
      <w:marTop w:val="0"/>
      <w:marBottom w:val="0"/>
      <w:divBdr>
        <w:top w:val="none" w:sz="0" w:space="0" w:color="auto"/>
        <w:left w:val="none" w:sz="0" w:space="0" w:color="auto"/>
        <w:bottom w:val="none" w:sz="0" w:space="0" w:color="auto"/>
        <w:right w:val="none" w:sz="0" w:space="0" w:color="auto"/>
      </w:divBdr>
      <w:divsChild>
        <w:div w:id="2097094702">
          <w:marLeft w:val="0"/>
          <w:marRight w:val="0"/>
          <w:marTop w:val="0"/>
          <w:marBottom w:val="0"/>
          <w:divBdr>
            <w:top w:val="none" w:sz="0" w:space="0" w:color="auto"/>
            <w:left w:val="none" w:sz="0" w:space="0" w:color="auto"/>
            <w:bottom w:val="none" w:sz="0" w:space="0" w:color="auto"/>
            <w:right w:val="none" w:sz="0" w:space="0" w:color="auto"/>
          </w:divBdr>
        </w:div>
      </w:divsChild>
    </w:div>
    <w:div w:id="1474253369">
      <w:bodyDiv w:val="1"/>
      <w:marLeft w:val="0"/>
      <w:marRight w:val="0"/>
      <w:marTop w:val="0"/>
      <w:marBottom w:val="0"/>
      <w:divBdr>
        <w:top w:val="none" w:sz="0" w:space="0" w:color="auto"/>
        <w:left w:val="none" w:sz="0" w:space="0" w:color="auto"/>
        <w:bottom w:val="none" w:sz="0" w:space="0" w:color="auto"/>
        <w:right w:val="none" w:sz="0" w:space="0" w:color="auto"/>
      </w:divBdr>
      <w:divsChild>
        <w:div w:id="98722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Ali.Al-Mahasis</dc:creator>
  <cp:lastModifiedBy>Ali.Al-Mahasis</cp:lastModifiedBy>
  <cp:revision>2</cp:revision>
  <dcterms:created xsi:type="dcterms:W3CDTF">2012-01-19T10:34:00Z</dcterms:created>
  <dcterms:modified xsi:type="dcterms:W3CDTF">2012-01-19T10:34:00Z</dcterms:modified>
</cp:coreProperties>
</file>