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1C" w:rsidRDefault="002D591C" w:rsidP="002D591C">
      <w:pPr>
        <w:pStyle w:val="a3"/>
        <w:shd w:val="clear" w:color="auto" w:fill="F7F7F7"/>
        <w:bidi/>
        <w:spacing w:before="0" w:beforeAutospacing="0" w:after="0" w:afterAutospacing="0"/>
        <w:jc w:val="both"/>
        <w:textAlignment w:val="baseline"/>
        <w:rPr>
          <w:rFonts w:ascii="j-regular" w:hAnsi="j-regular"/>
          <w:color w:val="4B4B4B"/>
        </w:rPr>
      </w:pPr>
      <w:bookmarkStart w:id="0" w:name="_GoBack"/>
      <w:bookmarkEnd w:id="0"/>
      <w:r>
        <w:rPr>
          <w:rStyle w:val="a4"/>
          <w:rFonts w:ascii="Simplified Arabic" w:hAnsi="Simplified Arabic" w:cs="Simplified Arabic"/>
          <w:color w:val="4B4B4B"/>
          <w:sz w:val="36"/>
          <w:szCs w:val="36"/>
          <w:bdr w:val="none" w:sz="0" w:space="0" w:color="auto" w:frame="1"/>
          <w:shd w:val="clear" w:color="auto" w:fill="FFFFFF"/>
          <w:rtl/>
        </w:rPr>
        <w:t>لجان الصيانة في المدارس المهنية</w:t>
      </w:r>
    </w:p>
    <w:p w:rsidR="002D591C" w:rsidRDefault="002D591C" w:rsidP="002D591C">
      <w:pPr>
        <w:pStyle w:val="a3"/>
        <w:shd w:val="clear" w:color="auto" w:fill="F7F7F7"/>
        <w:bidi/>
        <w:spacing w:before="0" w:beforeAutospacing="0" w:after="0" w:afterAutospacing="0"/>
        <w:jc w:val="both"/>
        <w:textAlignment w:val="baseline"/>
        <w:rPr>
          <w:rFonts w:ascii="j-regular" w:hAnsi="j-regular"/>
          <w:color w:val="4B4B4B"/>
          <w:rtl/>
        </w:rPr>
      </w:pPr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 xml:space="preserve">  تشكل لجنة خاصة في المدارس المهنية التي يوجد بها احد فروع التعليم المهني ( الصناعي ,الزراعي ,الاقتصاد المنزلي ,الفندقي والسياحي) (مدارس الذكور والإناث) لصيانة </w:t>
      </w:r>
      <w:proofErr w:type="spellStart"/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>ألاجهزة</w:t>
      </w:r>
      <w:proofErr w:type="spellEnd"/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والمعدات</w:t>
      </w:r>
    </w:p>
    <w:p w:rsidR="002D591C" w:rsidRDefault="002D591C" w:rsidP="002D591C">
      <w:pPr>
        <w:pStyle w:val="a3"/>
        <w:shd w:val="clear" w:color="auto" w:fill="F7F7F7"/>
        <w:bidi/>
        <w:spacing w:before="0" w:beforeAutospacing="0" w:after="0" w:afterAutospacing="0"/>
        <w:jc w:val="both"/>
        <w:textAlignment w:val="baseline"/>
        <w:rPr>
          <w:rFonts w:ascii="j-regular" w:hAnsi="j-regular"/>
          <w:color w:val="4B4B4B"/>
          <w:rtl/>
        </w:rPr>
      </w:pPr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>أعضاء اللجنة:</w:t>
      </w:r>
    </w:p>
    <w:p w:rsidR="002D591C" w:rsidRDefault="002D591C" w:rsidP="002D591C">
      <w:pPr>
        <w:pStyle w:val="a3"/>
        <w:numPr>
          <w:ilvl w:val="0"/>
          <w:numId w:val="2"/>
        </w:numPr>
        <w:shd w:val="clear" w:color="auto" w:fill="F7F7F7"/>
        <w:bidi/>
        <w:spacing w:before="0" w:beforeAutospacing="0" w:after="0" w:afterAutospacing="0"/>
        <w:jc w:val="both"/>
        <w:textAlignment w:val="baseline"/>
        <w:rPr>
          <w:rFonts w:ascii="j-regular" w:hAnsi="j-regular"/>
          <w:color w:val="4B4B4B"/>
          <w:rtl/>
        </w:rPr>
      </w:pPr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>مدير/مديرة المدرسة</w:t>
      </w:r>
    </w:p>
    <w:p w:rsidR="002D591C" w:rsidRDefault="002D591C" w:rsidP="002D591C">
      <w:pPr>
        <w:pStyle w:val="a3"/>
        <w:numPr>
          <w:ilvl w:val="0"/>
          <w:numId w:val="2"/>
        </w:numPr>
        <w:shd w:val="clear" w:color="auto" w:fill="F7F7F7"/>
        <w:bidi/>
        <w:spacing w:before="0" w:beforeAutospacing="0" w:after="0" w:afterAutospacing="0"/>
        <w:jc w:val="both"/>
        <w:textAlignment w:val="baseline"/>
        <w:rPr>
          <w:rFonts w:ascii="j-regular" w:hAnsi="j-regular"/>
          <w:color w:val="4B4B4B"/>
          <w:rtl/>
        </w:rPr>
      </w:pPr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>منسق/منسقة القسم</w:t>
      </w:r>
    </w:p>
    <w:p w:rsidR="002D591C" w:rsidRDefault="002D591C" w:rsidP="002D591C">
      <w:pPr>
        <w:pStyle w:val="a3"/>
        <w:numPr>
          <w:ilvl w:val="0"/>
          <w:numId w:val="2"/>
        </w:numPr>
        <w:shd w:val="clear" w:color="auto" w:fill="F7F7F7"/>
        <w:bidi/>
        <w:spacing w:before="0" w:beforeAutospacing="0" w:after="0" w:afterAutospacing="0"/>
        <w:jc w:val="both"/>
        <w:textAlignment w:val="baseline"/>
        <w:rPr>
          <w:rFonts w:ascii="j-regular" w:hAnsi="j-regular"/>
          <w:color w:val="4B4B4B"/>
          <w:rtl/>
        </w:rPr>
      </w:pPr>
      <w:r>
        <w:rPr>
          <w:rStyle w:val="a4"/>
          <w:rFonts w:ascii="Simplified Arabic" w:hAnsi="Simplified Arabic" w:cs="Simplified Arabic"/>
          <w:color w:val="4B4B4B"/>
          <w:sz w:val="28"/>
          <w:szCs w:val="28"/>
          <w:bdr w:val="none" w:sz="0" w:space="0" w:color="auto" w:frame="1"/>
          <w:shd w:val="clear" w:color="auto" w:fill="FFFFFF"/>
          <w:rtl/>
        </w:rPr>
        <w:t>ثلاثة معلمين/معلمات من ذوي الاختصاص.</w:t>
      </w:r>
    </w:p>
    <w:p w:rsidR="002D591C" w:rsidRDefault="002D591C" w:rsidP="002D591C">
      <w:pPr>
        <w:pStyle w:val="a3"/>
        <w:shd w:val="clear" w:color="auto" w:fill="F7F7F7"/>
        <w:bidi/>
        <w:spacing w:before="105" w:beforeAutospacing="0" w:after="105" w:afterAutospacing="0"/>
        <w:jc w:val="both"/>
        <w:textAlignment w:val="baseline"/>
        <w:rPr>
          <w:rFonts w:ascii="j-regular" w:hAnsi="j-regular"/>
          <w:color w:val="4B4B4B"/>
          <w:rtl/>
        </w:rPr>
      </w:pPr>
      <w:r>
        <w:rPr>
          <w:rFonts w:ascii="j-regular" w:hAnsi="j-regular"/>
          <w:color w:val="4B4B4B"/>
          <w:rtl/>
        </w:rPr>
        <w:t> </w:t>
      </w:r>
    </w:p>
    <w:p w:rsidR="00CC5C1D" w:rsidRPr="00BF1C34" w:rsidRDefault="00CC5C1D" w:rsidP="00CC5C1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1C34">
        <w:rPr>
          <w:rFonts w:cs="Simplified Arabic" w:hint="cs"/>
          <w:b/>
          <w:bCs/>
          <w:sz w:val="32"/>
          <w:szCs w:val="32"/>
          <w:rtl/>
        </w:rPr>
        <w:t>واجبات لجنة الصيانة في المدارس المهنية: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 w:rsidRPr="00F532A1">
        <w:rPr>
          <w:rFonts w:cs="Simplified Arabic" w:hint="cs"/>
          <w:sz w:val="28"/>
          <w:szCs w:val="28"/>
          <w:rtl/>
        </w:rPr>
        <w:t xml:space="preserve">تفقد </w:t>
      </w:r>
      <w:r>
        <w:rPr>
          <w:rFonts w:cs="Simplified Arabic" w:hint="cs"/>
          <w:sz w:val="28"/>
          <w:szCs w:val="28"/>
          <w:rtl/>
        </w:rPr>
        <w:t>ال</w:t>
      </w:r>
      <w:r w:rsidRPr="00F532A1">
        <w:rPr>
          <w:rFonts w:cs="Simplified Arabic" w:hint="cs"/>
          <w:sz w:val="28"/>
          <w:szCs w:val="28"/>
          <w:rtl/>
        </w:rPr>
        <w:t xml:space="preserve">مشاغل </w:t>
      </w:r>
      <w:r>
        <w:rPr>
          <w:rFonts w:cs="Simplified Arabic" w:hint="cs"/>
          <w:sz w:val="28"/>
          <w:szCs w:val="28"/>
          <w:rtl/>
        </w:rPr>
        <w:t xml:space="preserve">المهنية </w:t>
      </w:r>
      <w:r w:rsidRPr="00F532A1">
        <w:rPr>
          <w:rFonts w:cs="Simplified Arabic" w:hint="cs"/>
          <w:sz w:val="28"/>
          <w:szCs w:val="28"/>
          <w:rtl/>
        </w:rPr>
        <w:t xml:space="preserve"> للوقوف على واقع الأجهزة والمعدات</w:t>
      </w:r>
      <w:r>
        <w:rPr>
          <w:rFonts w:cs="Simplified Arabic" w:hint="cs"/>
          <w:sz w:val="28"/>
          <w:szCs w:val="28"/>
          <w:rtl/>
        </w:rPr>
        <w:t xml:space="preserve"> والاعمال الكهربائية والصحية , مع العلم انه ستتم مسائلة المعنين في المدارس المهنية في حال وجود اجهزة او معدات غير مفعلة او بحاجة الى صيانة ولم يتم صيانتها او أي أعمال كهربائية وصحية لم تنفذ </w:t>
      </w:r>
      <w:r w:rsidRPr="00F532A1">
        <w:rPr>
          <w:rFonts w:cs="Simplified Arabic" w:hint="cs"/>
          <w:sz w:val="28"/>
          <w:szCs w:val="28"/>
          <w:rtl/>
        </w:rPr>
        <w:t>.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التواصل مع القطاع الخاص و المعلمين المختصين وفنيي صيانة اجهزة ومعدات تعليم الاقتصاد المنزلي (ان وجد في المديرية) وكذلك  رئيس قسم التعليم المهني في المديرية </w:t>
      </w:r>
      <w:r w:rsidRPr="00F532A1">
        <w:rPr>
          <w:rFonts w:cs="Simplified Arabic" w:hint="cs"/>
          <w:sz w:val="28"/>
          <w:szCs w:val="28"/>
          <w:rtl/>
        </w:rPr>
        <w:t xml:space="preserve"> لأجراء عمليات الصيانة.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 w:rsidRPr="00F532A1">
        <w:rPr>
          <w:rFonts w:cs="Simplified Arabic" w:hint="cs"/>
          <w:sz w:val="28"/>
          <w:szCs w:val="28"/>
          <w:rtl/>
        </w:rPr>
        <w:t xml:space="preserve">الإشراف على تعبئة </w:t>
      </w:r>
      <w:r>
        <w:rPr>
          <w:rFonts w:cs="Simplified Arabic" w:hint="cs"/>
          <w:sz w:val="28"/>
          <w:szCs w:val="28"/>
          <w:rtl/>
        </w:rPr>
        <w:t>نموذج</w:t>
      </w:r>
      <w:r w:rsidRPr="00F532A1">
        <w:rPr>
          <w:rFonts w:cs="Simplified Arabic" w:hint="cs"/>
          <w:sz w:val="28"/>
          <w:szCs w:val="28"/>
          <w:rtl/>
        </w:rPr>
        <w:t xml:space="preserve"> احتياجات </w:t>
      </w:r>
      <w:r>
        <w:rPr>
          <w:rFonts w:cs="Simplified Arabic" w:hint="cs"/>
          <w:sz w:val="28"/>
          <w:szCs w:val="28"/>
          <w:rtl/>
        </w:rPr>
        <w:t xml:space="preserve">المشاغل المهنية لأعمال الصيانة </w:t>
      </w:r>
      <w:r w:rsidRPr="004A5E38">
        <w:rPr>
          <w:rFonts w:cs="Simplified Arabic" w:hint="cs"/>
          <w:sz w:val="28"/>
          <w:szCs w:val="28"/>
          <w:rtl/>
        </w:rPr>
        <w:t>رقم</w:t>
      </w:r>
      <w:r w:rsidRPr="00BF1C34">
        <w:rPr>
          <w:rFonts w:cs="Simplified Arabic" w:hint="cs"/>
          <w:sz w:val="20"/>
          <w:szCs w:val="20"/>
          <w:rtl/>
        </w:rPr>
        <w:t xml:space="preserve"> </w:t>
      </w:r>
      <w:r w:rsidRPr="00BF1C34">
        <w:rPr>
          <w:rFonts w:cs="Simplified Arabic"/>
          <w:sz w:val="28"/>
          <w:szCs w:val="28"/>
        </w:rPr>
        <w:t>QF50-8</w:t>
      </w:r>
      <w:r>
        <w:rPr>
          <w:rFonts w:cs="Simplified Arabic"/>
          <w:sz w:val="28"/>
          <w:szCs w:val="28"/>
        </w:rPr>
        <w:t xml:space="preserve"> )</w:t>
      </w:r>
      <w:r w:rsidRPr="00BF1C34">
        <w:rPr>
          <w:rFonts w:cs="Simplified Arabic"/>
          <w:sz w:val="28"/>
          <w:szCs w:val="28"/>
        </w:rPr>
        <w:t xml:space="preserve"> </w:t>
      </w:r>
      <w:proofErr w:type="spellStart"/>
      <w:r w:rsidRPr="00BF1C34">
        <w:rPr>
          <w:rFonts w:cs="Simplified Arabic"/>
          <w:sz w:val="28"/>
          <w:szCs w:val="28"/>
        </w:rPr>
        <w:t>rev.d</w:t>
      </w:r>
      <w:proofErr w:type="spellEnd"/>
      <w:r>
        <w:rPr>
          <w:rFonts w:cs="Simplified Arabic" w:hint="cs"/>
          <w:sz w:val="28"/>
          <w:szCs w:val="28"/>
          <w:rtl/>
        </w:rPr>
        <w:t xml:space="preserve">) </w:t>
      </w:r>
      <w:r w:rsidRPr="00F532A1">
        <w:rPr>
          <w:rFonts w:cs="Simplified Arabic" w:hint="cs"/>
          <w:sz w:val="28"/>
          <w:szCs w:val="28"/>
          <w:rtl/>
        </w:rPr>
        <w:t>من أجل تحديد الكلفة الحقيقية</w:t>
      </w:r>
      <w:r>
        <w:rPr>
          <w:rFonts w:cs="Simplified Arabic" w:hint="cs"/>
          <w:sz w:val="28"/>
          <w:szCs w:val="28"/>
          <w:rtl/>
        </w:rPr>
        <w:t xml:space="preserve"> للصيانة </w:t>
      </w:r>
      <w:r w:rsidRPr="00F532A1">
        <w:rPr>
          <w:rFonts w:cs="Simplified Arabic" w:hint="cs"/>
          <w:sz w:val="28"/>
          <w:szCs w:val="28"/>
          <w:rtl/>
        </w:rPr>
        <w:t>.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 w:rsidRPr="00F532A1">
        <w:rPr>
          <w:rFonts w:cs="Simplified Arabic" w:hint="cs"/>
          <w:sz w:val="28"/>
          <w:szCs w:val="28"/>
          <w:rtl/>
        </w:rPr>
        <w:t>الإشراف على عمليات شراء القطع والمواد اللازمة لأعمال الصيانة.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 w:rsidRPr="00F532A1">
        <w:rPr>
          <w:rFonts w:cs="Simplified Arabic" w:hint="cs"/>
          <w:sz w:val="28"/>
          <w:szCs w:val="28"/>
          <w:rtl/>
        </w:rPr>
        <w:t>تدقيق وتوقيع الفواتير الخاصة بأعمال الصيانة.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التأكيد على </w:t>
      </w:r>
      <w:r w:rsidRPr="00F532A1">
        <w:rPr>
          <w:rFonts w:cs="Simplified Arabic" w:hint="cs"/>
          <w:sz w:val="28"/>
          <w:szCs w:val="28"/>
          <w:rtl/>
        </w:rPr>
        <w:t>تفعيل بطاقة الصيانة المعتمدة من الايزو رقم (</w:t>
      </w:r>
      <w:r w:rsidRPr="00F532A1">
        <w:rPr>
          <w:rFonts w:cs="Simplified Arabic"/>
          <w:sz w:val="28"/>
          <w:szCs w:val="28"/>
        </w:rPr>
        <w:t xml:space="preserve">QF 50-11 </w:t>
      </w:r>
      <w:proofErr w:type="spellStart"/>
      <w:r w:rsidRPr="00F532A1">
        <w:rPr>
          <w:rFonts w:cs="Simplified Arabic"/>
          <w:sz w:val="28"/>
          <w:szCs w:val="28"/>
        </w:rPr>
        <w:t>rev.a</w:t>
      </w:r>
      <w:proofErr w:type="spellEnd"/>
      <w:r w:rsidRPr="00F532A1">
        <w:rPr>
          <w:rFonts w:cs="Simplified Arabic" w:hint="cs"/>
          <w:sz w:val="28"/>
          <w:szCs w:val="28"/>
          <w:rtl/>
          <w:lang w:bidi="ar-JO"/>
        </w:rPr>
        <w:t>)</w:t>
      </w:r>
      <w:r w:rsidRPr="00F532A1">
        <w:rPr>
          <w:rFonts w:cs="Simplified Arabic" w:hint="cs"/>
          <w:sz w:val="28"/>
          <w:szCs w:val="28"/>
          <w:rtl/>
        </w:rPr>
        <w:t xml:space="preserve">  لكل جهاز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532A1">
        <w:rPr>
          <w:rFonts w:cs="Simplified Arabic" w:hint="cs"/>
          <w:sz w:val="28"/>
          <w:szCs w:val="28"/>
          <w:rtl/>
        </w:rPr>
        <w:t>أو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532A1">
        <w:rPr>
          <w:rFonts w:cs="Simplified Arabic" w:hint="cs"/>
          <w:sz w:val="28"/>
          <w:szCs w:val="28"/>
          <w:rtl/>
        </w:rPr>
        <w:t>آلة والاحتفاظ بها في سجل خاص في كل مشغل .</w:t>
      </w:r>
    </w:p>
    <w:p w:rsidR="00CC5C1D" w:rsidRPr="00F532A1" w:rsidRDefault="00CC5C1D" w:rsidP="00CC5C1D">
      <w:pPr>
        <w:numPr>
          <w:ilvl w:val="0"/>
          <w:numId w:val="1"/>
        </w:num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  <w:r w:rsidRPr="00F532A1">
        <w:rPr>
          <w:rFonts w:cs="Simplified Arabic" w:hint="cs"/>
          <w:sz w:val="28"/>
          <w:szCs w:val="28"/>
          <w:rtl/>
        </w:rPr>
        <w:t>مدير / مديرة المدرسة مسؤول مسؤولية مباشرة عن تنفيذ ما ورد أعلاه.</w:t>
      </w:r>
    </w:p>
    <w:p w:rsidR="00CC5C1D" w:rsidRPr="00F532A1" w:rsidRDefault="00CC5C1D" w:rsidP="00CC5C1D">
      <w:pPr>
        <w:tabs>
          <w:tab w:val="right" w:pos="8764"/>
        </w:tabs>
        <w:jc w:val="both"/>
        <w:rPr>
          <w:rFonts w:cs="Simplified Arabic"/>
          <w:sz w:val="28"/>
          <w:szCs w:val="28"/>
          <w:rtl/>
        </w:rPr>
      </w:pPr>
    </w:p>
    <w:p w:rsidR="00CC5C1D" w:rsidRPr="00F532A1" w:rsidRDefault="00CC5C1D" w:rsidP="00CC5C1D">
      <w:pPr>
        <w:rPr>
          <w:rFonts w:cs="Simplified Arabic"/>
          <w:sz w:val="28"/>
          <w:szCs w:val="28"/>
          <w:rtl/>
        </w:rPr>
      </w:pPr>
    </w:p>
    <w:p w:rsidR="00CC5C1D" w:rsidRDefault="00CC5C1D" w:rsidP="00CC5C1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</w:p>
    <w:p w:rsidR="00CC5C1D" w:rsidRPr="00935A5B" w:rsidRDefault="00CC5C1D" w:rsidP="00CC5C1D">
      <w:pPr>
        <w:rPr>
          <w:rFonts w:cs="Simplified Arabic"/>
          <w:sz w:val="22"/>
          <w:szCs w:val="22"/>
        </w:rPr>
      </w:pPr>
    </w:p>
    <w:p w:rsidR="00CF76AD" w:rsidRPr="00CC5C1D" w:rsidRDefault="00CF76AD"/>
    <w:sectPr w:rsidR="00CF76AD" w:rsidRPr="00CC5C1D" w:rsidSect="00F532A1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-regular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E32"/>
    <w:multiLevelType w:val="hybridMultilevel"/>
    <w:tmpl w:val="AA12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A0492"/>
    <w:multiLevelType w:val="hybridMultilevel"/>
    <w:tmpl w:val="0EBEF3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D1"/>
    <w:rsid w:val="002D591C"/>
    <w:rsid w:val="00AC3E01"/>
    <w:rsid w:val="00CC5C1D"/>
    <w:rsid w:val="00CF76AD"/>
    <w:rsid w:val="00E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91C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5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91C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5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3</cp:revision>
  <dcterms:created xsi:type="dcterms:W3CDTF">2017-09-20T07:29:00Z</dcterms:created>
  <dcterms:modified xsi:type="dcterms:W3CDTF">2018-04-09T10:35:00Z</dcterms:modified>
</cp:coreProperties>
</file>